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D84B" w14:textId="7B14FEDC" w:rsidR="00CD6C48" w:rsidRDefault="00F77256">
      <w:r>
        <w:rPr>
          <w:noProof/>
        </w:rPr>
        <w:drawing>
          <wp:inline distT="0" distB="0" distL="0" distR="0" wp14:anchorId="6F823C8D" wp14:editId="09D7CDFA">
            <wp:extent cx="6191250" cy="533400"/>
            <wp:effectExtent l="0" t="0" r="0" b="0"/>
            <wp:docPr id="965487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87801" name="Picture 965487801"/>
                    <pic:cNvPicPr/>
                  </pic:nvPicPr>
                  <pic:blipFill>
                    <a:blip r:embed="rId4">
                      <a:extLst>
                        <a:ext uri="{28A0092B-C50C-407E-A947-70E740481C1C}">
                          <a14:useLocalDpi xmlns:a14="http://schemas.microsoft.com/office/drawing/2010/main" val="0"/>
                        </a:ext>
                      </a:extLst>
                    </a:blip>
                    <a:stretch>
                      <a:fillRect/>
                    </a:stretch>
                  </pic:blipFill>
                  <pic:spPr>
                    <a:xfrm>
                      <a:off x="0" y="0"/>
                      <a:ext cx="6191250" cy="533400"/>
                    </a:xfrm>
                    <a:prstGeom prst="rect">
                      <a:avLst/>
                    </a:prstGeom>
                  </pic:spPr>
                </pic:pic>
              </a:graphicData>
            </a:graphic>
          </wp:inline>
        </w:drawing>
      </w:r>
    </w:p>
    <w:p w14:paraId="477E2BA8" w14:textId="77777777" w:rsidR="00F77256" w:rsidRDefault="00F77256" w:rsidP="00F77256">
      <w:pPr>
        <w:jc w:val="right"/>
      </w:pPr>
    </w:p>
    <w:p w14:paraId="4E5DAEDC" w14:textId="77777777" w:rsidR="00F77256" w:rsidRPr="00F77256" w:rsidRDefault="00F77256" w:rsidP="00F77256">
      <w:pPr>
        <w:jc w:val="right"/>
        <w:rPr>
          <w:rFonts w:asciiTheme="majorBidi" w:hAnsiTheme="majorBidi" w:cstheme="majorBidi"/>
          <w:b/>
          <w:bCs/>
          <w:sz w:val="24"/>
          <w:szCs w:val="24"/>
        </w:rPr>
      </w:pPr>
      <w:r w:rsidRPr="00F77256">
        <w:rPr>
          <w:rFonts w:asciiTheme="majorBidi" w:hAnsiTheme="majorBidi" w:cstheme="majorBidi"/>
          <w:sz w:val="24"/>
          <w:szCs w:val="24"/>
          <w:rtl/>
        </w:rPr>
        <w:t>لبنان</w:t>
      </w:r>
    </w:p>
    <w:p w14:paraId="4E340ED8" w14:textId="04D800F1" w:rsidR="00F77256" w:rsidRPr="00F77256" w:rsidRDefault="00F77256" w:rsidP="00F77256">
      <w:pPr>
        <w:jc w:val="right"/>
        <w:rPr>
          <w:rFonts w:asciiTheme="majorBidi" w:hAnsiTheme="majorBidi" w:cstheme="majorBidi"/>
          <w:b/>
          <w:bCs/>
          <w:sz w:val="28"/>
          <w:szCs w:val="28"/>
        </w:rPr>
      </w:pPr>
      <w:r w:rsidRPr="00F77256">
        <w:rPr>
          <w:rFonts w:asciiTheme="majorBidi" w:hAnsiTheme="majorBidi" w:cstheme="majorBidi"/>
          <w:b/>
          <w:bCs/>
          <w:sz w:val="28"/>
          <w:szCs w:val="28"/>
        </w:rPr>
        <w:t>«</w:t>
      </w:r>
      <w:r w:rsidRPr="00F77256">
        <w:rPr>
          <w:rFonts w:asciiTheme="majorBidi" w:hAnsiTheme="majorBidi" w:cstheme="majorBidi"/>
          <w:b/>
          <w:bCs/>
          <w:sz w:val="28"/>
          <w:szCs w:val="28"/>
          <w:rtl/>
        </w:rPr>
        <w:t>لجنة حقوق الإنسان» استعرضت طلبات</w:t>
      </w:r>
    </w:p>
    <w:p w14:paraId="774D46E7" w14:textId="2348A89D" w:rsidR="00F77256" w:rsidRPr="00F77256" w:rsidRDefault="00F77256" w:rsidP="00F77256">
      <w:pPr>
        <w:jc w:val="right"/>
        <w:rPr>
          <w:rFonts w:asciiTheme="majorBidi" w:hAnsiTheme="majorBidi" w:cstheme="majorBidi"/>
          <w:b/>
          <w:bCs/>
          <w:sz w:val="28"/>
          <w:szCs w:val="28"/>
          <w:lang w:bidi="ar-LB"/>
        </w:rPr>
      </w:pPr>
      <w:r w:rsidRPr="00F77256">
        <w:rPr>
          <w:rFonts w:asciiTheme="majorBidi" w:hAnsiTheme="majorBidi" w:cstheme="majorBidi"/>
          <w:b/>
          <w:bCs/>
          <w:sz w:val="28"/>
          <w:szCs w:val="28"/>
          <w:rtl/>
        </w:rPr>
        <w:t>الهيئة الوطنيّة للمفقودين والمخفيين قسرا</w:t>
      </w:r>
    </w:p>
    <w:p w14:paraId="6C0926CA" w14:textId="2D4085A6" w:rsidR="00F77256" w:rsidRDefault="00F77256" w:rsidP="00F77256">
      <w:pPr>
        <w:jc w:val="right"/>
        <w:rPr>
          <w:rFonts w:asciiTheme="majorBidi" w:hAnsiTheme="majorBidi" w:cstheme="majorBidi"/>
          <w:sz w:val="24"/>
          <w:szCs w:val="24"/>
          <w:rtl/>
        </w:rPr>
      </w:pPr>
      <w:r>
        <w:rPr>
          <w:rFonts w:asciiTheme="majorBidi" w:hAnsiTheme="majorBidi" w:cstheme="majorBidi" w:hint="cs"/>
          <w:sz w:val="24"/>
          <w:szCs w:val="24"/>
          <w:rtl/>
        </w:rPr>
        <w:t xml:space="preserve">21 </w:t>
      </w:r>
      <w:r w:rsidRPr="00F77256">
        <w:rPr>
          <w:rFonts w:asciiTheme="majorBidi" w:hAnsiTheme="majorBidi" w:cstheme="majorBidi"/>
          <w:sz w:val="24"/>
          <w:szCs w:val="24"/>
          <w:rtl/>
        </w:rPr>
        <w:t>أيار 2019 الساعة 22:58</w:t>
      </w:r>
    </w:p>
    <w:p w14:paraId="090D60DA" w14:textId="3B8B4C4F" w:rsidR="00F77256" w:rsidRDefault="00F77256" w:rsidP="00F77256">
      <w:pPr>
        <w:jc w:val="right"/>
        <w:rPr>
          <w:rFonts w:asciiTheme="majorBidi" w:hAnsiTheme="majorBidi" w:cstheme="majorBidi"/>
          <w:sz w:val="24"/>
          <w:szCs w:val="24"/>
          <w:rtl/>
        </w:rPr>
      </w:pPr>
      <w:r>
        <w:rPr>
          <w:noProof/>
        </w:rPr>
        <w:drawing>
          <wp:inline distT="0" distB="0" distL="0" distR="0" wp14:anchorId="69FB377B" wp14:editId="5817335B">
            <wp:extent cx="2653064" cy="1371600"/>
            <wp:effectExtent l="0" t="0" r="0" b="0"/>
            <wp:docPr id="192486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5996" name=""/>
                    <pic:cNvPicPr/>
                  </pic:nvPicPr>
                  <pic:blipFill>
                    <a:blip r:embed="rId5"/>
                    <a:stretch>
                      <a:fillRect/>
                    </a:stretch>
                  </pic:blipFill>
                  <pic:spPr>
                    <a:xfrm>
                      <a:off x="0" y="0"/>
                      <a:ext cx="2657211" cy="1373744"/>
                    </a:xfrm>
                    <a:prstGeom prst="rect">
                      <a:avLst/>
                    </a:prstGeom>
                  </pic:spPr>
                </pic:pic>
              </a:graphicData>
            </a:graphic>
          </wp:inline>
        </w:drawing>
      </w:r>
    </w:p>
    <w:p w14:paraId="3B1154D9" w14:textId="70FCC7EB" w:rsidR="00F77256" w:rsidRPr="00F77256" w:rsidRDefault="00F77256" w:rsidP="00F77256">
      <w:pPr>
        <w:jc w:val="right"/>
        <w:rPr>
          <w:rFonts w:asciiTheme="majorBidi" w:hAnsiTheme="majorBidi" w:cstheme="majorBidi"/>
          <w:sz w:val="24"/>
          <w:szCs w:val="24"/>
        </w:rPr>
      </w:pPr>
      <w:r w:rsidRPr="00F77256">
        <w:rPr>
          <w:rFonts w:asciiTheme="majorBidi" w:hAnsiTheme="majorBidi" w:cs="Times New Roman"/>
          <w:sz w:val="24"/>
          <w:szCs w:val="24"/>
          <w:rtl/>
        </w:rPr>
        <w:t>عقدت لجنة حقوق الانسان جلسة بعد ظهر امس، واستعرضت الطلبات المقدمة للهيئة الوطنية للمفقودين والمخفيين قسرا، ووضعت آلية عمل من أجل الخيارات وذلك برئاسة النائب ميشال موسى ومقررة اللجنة النائب رولا الطبش والنواب انور الخليل، حكمت ديب، جورج عقيص، ابراهيم الموسوي، سيمون ابي رميا ومحمد القرعاوي</w:t>
      </w:r>
      <w:r>
        <w:rPr>
          <w:rFonts w:asciiTheme="majorBidi" w:hAnsiTheme="majorBidi" w:cs="Times New Roman" w:hint="cs"/>
          <w:sz w:val="24"/>
          <w:szCs w:val="24"/>
          <w:rtl/>
        </w:rPr>
        <w:t>.</w:t>
      </w:r>
    </w:p>
    <w:sectPr w:rsidR="00F77256" w:rsidRPr="00F77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56"/>
    <w:rsid w:val="00CD6C48"/>
    <w:rsid w:val="00F77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120C"/>
  <w15:chartTrackingRefBased/>
  <w15:docId w15:val="{70494B87-C61D-4354-987C-54365856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2023-07-04T09:52:00Z</dcterms:created>
  <dcterms:modified xsi:type="dcterms:W3CDTF">2023-07-04T09:55:00Z</dcterms:modified>
</cp:coreProperties>
</file>