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956E" w14:textId="57BDFCBF" w:rsidR="00F57EF8" w:rsidRPr="00A80471" w:rsidRDefault="00A80471" w:rsidP="00A80471">
      <w:pPr>
        <w:jc w:val="right"/>
        <w:rPr>
          <w:rFonts w:asciiTheme="majorBidi" w:hAnsiTheme="majorBidi" w:cstheme="majorBidi"/>
          <w:sz w:val="24"/>
          <w:szCs w:val="24"/>
          <w:rtl/>
        </w:rPr>
      </w:pPr>
      <w:r w:rsidRPr="00A80471">
        <w:rPr>
          <w:rFonts w:asciiTheme="majorBidi" w:hAnsiTheme="majorBidi" w:cstheme="majorBidi"/>
          <w:noProof/>
          <w:sz w:val="24"/>
          <w:szCs w:val="24"/>
        </w:rPr>
        <w:drawing>
          <wp:inline distT="0" distB="0" distL="0" distR="0" wp14:anchorId="2E961902" wp14:editId="60B15B43">
            <wp:extent cx="5943600" cy="522605"/>
            <wp:effectExtent l="0" t="0" r="0" b="0"/>
            <wp:docPr id="1711407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07642" name="Picture 1711407642"/>
                    <pic:cNvPicPr/>
                  </pic:nvPicPr>
                  <pic:blipFill>
                    <a:blip r:embed="rId4">
                      <a:extLst>
                        <a:ext uri="{28A0092B-C50C-407E-A947-70E740481C1C}">
                          <a14:useLocalDpi xmlns:a14="http://schemas.microsoft.com/office/drawing/2010/main" val="0"/>
                        </a:ext>
                      </a:extLst>
                    </a:blip>
                    <a:stretch>
                      <a:fillRect/>
                    </a:stretch>
                  </pic:blipFill>
                  <pic:spPr>
                    <a:xfrm>
                      <a:off x="0" y="0"/>
                      <a:ext cx="5943600" cy="522605"/>
                    </a:xfrm>
                    <a:prstGeom prst="rect">
                      <a:avLst/>
                    </a:prstGeom>
                  </pic:spPr>
                </pic:pic>
              </a:graphicData>
            </a:graphic>
          </wp:inline>
        </w:drawing>
      </w:r>
    </w:p>
    <w:p w14:paraId="218CAD99" w14:textId="77777777" w:rsidR="00A80471" w:rsidRPr="00A80471" w:rsidRDefault="00A80471" w:rsidP="00A80471">
      <w:pPr>
        <w:jc w:val="right"/>
        <w:rPr>
          <w:rFonts w:asciiTheme="majorBidi" w:hAnsiTheme="majorBidi" w:cstheme="majorBidi"/>
          <w:sz w:val="24"/>
          <w:szCs w:val="24"/>
        </w:rPr>
      </w:pPr>
      <w:r w:rsidRPr="00A80471">
        <w:rPr>
          <w:rFonts w:asciiTheme="majorBidi" w:hAnsiTheme="majorBidi" w:cstheme="majorBidi"/>
          <w:sz w:val="24"/>
          <w:szCs w:val="24"/>
          <w:rtl/>
        </w:rPr>
        <w:t>الأربعاء 13 أيلول 2017</w:t>
      </w:r>
    </w:p>
    <w:p w14:paraId="1AF66301" w14:textId="2CEC7830" w:rsidR="00A80471" w:rsidRDefault="00A80471" w:rsidP="00A80471">
      <w:pPr>
        <w:jc w:val="right"/>
        <w:rPr>
          <w:rFonts w:asciiTheme="majorBidi" w:hAnsiTheme="majorBidi" w:cstheme="majorBidi"/>
          <w:b/>
          <w:bCs/>
          <w:sz w:val="28"/>
          <w:szCs w:val="28"/>
          <w:rtl/>
        </w:rPr>
      </w:pPr>
      <w:r w:rsidRPr="00A80471">
        <w:rPr>
          <w:rFonts w:asciiTheme="majorBidi" w:hAnsiTheme="majorBidi" w:cstheme="majorBidi"/>
          <w:b/>
          <w:bCs/>
          <w:sz w:val="28"/>
          <w:szCs w:val="28"/>
        </w:rPr>
        <w:t>“</w:t>
      </w:r>
      <w:r w:rsidRPr="00A80471">
        <w:rPr>
          <w:rFonts w:asciiTheme="majorBidi" w:hAnsiTheme="majorBidi" w:cstheme="majorBidi"/>
          <w:b/>
          <w:bCs/>
          <w:sz w:val="28"/>
          <w:szCs w:val="28"/>
          <w:rtl/>
        </w:rPr>
        <w:t>الإدارة والعدل” أقرت اقتراح القانون المتعلق بالمخطوفين والمخفيين قسراً</w:t>
      </w:r>
    </w:p>
    <w:p w14:paraId="5EF7E6CF" w14:textId="3D73D5A4" w:rsidR="00A80471" w:rsidRDefault="00A80471" w:rsidP="00A80471">
      <w:pPr>
        <w:jc w:val="right"/>
        <w:rPr>
          <w:rFonts w:asciiTheme="majorBidi" w:hAnsiTheme="majorBidi" w:cstheme="majorBidi"/>
          <w:b/>
          <w:bCs/>
          <w:sz w:val="28"/>
          <w:szCs w:val="28"/>
          <w:rtl/>
        </w:rPr>
      </w:pPr>
      <w:r w:rsidRPr="00A80471">
        <w:drawing>
          <wp:inline distT="0" distB="0" distL="0" distR="0" wp14:anchorId="1FD7D3BD" wp14:editId="550F790D">
            <wp:extent cx="2156043" cy="1276350"/>
            <wp:effectExtent l="0" t="0" r="0" b="0"/>
            <wp:docPr id="2016723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23186" name=""/>
                    <pic:cNvPicPr/>
                  </pic:nvPicPr>
                  <pic:blipFill>
                    <a:blip r:embed="rId5"/>
                    <a:stretch>
                      <a:fillRect/>
                    </a:stretch>
                  </pic:blipFill>
                  <pic:spPr>
                    <a:xfrm>
                      <a:off x="0" y="0"/>
                      <a:ext cx="2160457" cy="1278963"/>
                    </a:xfrm>
                    <a:prstGeom prst="rect">
                      <a:avLst/>
                    </a:prstGeom>
                  </pic:spPr>
                </pic:pic>
              </a:graphicData>
            </a:graphic>
          </wp:inline>
        </w:drawing>
      </w:r>
    </w:p>
    <w:p w14:paraId="7D65D034" w14:textId="116913C6" w:rsidR="00A80471" w:rsidRPr="00A80471" w:rsidRDefault="00A80471" w:rsidP="00A80471">
      <w:pPr>
        <w:jc w:val="right"/>
        <w:rPr>
          <w:rFonts w:asciiTheme="majorBidi" w:hAnsiTheme="majorBidi" w:cstheme="majorBidi"/>
          <w:sz w:val="24"/>
          <w:szCs w:val="24"/>
        </w:rPr>
      </w:pPr>
      <w:r w:rsidRPr="00A80471">
        <w:rPr>
          <w:rFonts w:asciiTheme="majorBidi" w:hAnsiTheme="majorBidi" w:cs="Times New Roman"/>
          <w:sz w:val="24"/>
          <w:szCs w:val="24"/>
          <w:rtl/>
        </w:rPr>
        <w:t>قرَّت لجنة الإدارة والعدل، الأربعاء، اقتراح القانون المتعلق بالمخطوفين والمخفيين قسراً الذين يبلغ عددهم حسب الإحصاءات 17 ألف شخص</w:t>
      </w:r>
      <w:r>
        <w:rPr>
          <w:rFonts w:asciiTheme="majorBidi" w:hAnsiTheme="majorBidi" w:cstheme="majorBidi" w:hint="cs"/>
          <w:sz w:val="24"/>
          <w:szCs w:val="24"/>
          <w:rtl/>
        </w:rPr>
        <w:t>.</w:t>
      </w:r>
    </w:p>
    <w:p w14:paraId="59BADBB8" w14:textId="50DBE63D" w:rsidR="00A80471" w:rsidRPr="00A80471" w:rsidRDefault="00A80471" w:rsidP="00A80471">
      <w:pPr>
        <w:jc w:val="right"/>
        <w:rPr>
          <w:rFonts w:asciiTheme="majorBidi" w:hAnsiTheme="majorBidi" w:cstheme="majorBidi"/>
          <w:sz w:val="24"/>
          <w:szCs w:val="24"/>
        </w:rPr>
      </w:pPr>
      <w:r w:rsidRPr="00A80471">
        <w:rPr>
          <w:rFonts w:asciiTheme="majorBidi" w:hAnsiTheme="majorBidi" w:cs="Times New Roman"/>
          <w:sz w:val="24"/>
          <w:szCs w:val="24"/>
          <w:rtl/>
        </w:rPr>
        <w:t>وأكَّد رئيس اللجنة النائب روبير غانم، بعد إجتماعها، أنَّ “موضوع المخطوفين مصيري وإنساني بالدرجة الاولى، وبالتالي درسته لجنة حقوق الإنسان، وقدمت تقديراً في الموضوع مع بعض التعديلات، وأقرت الإقتراح بالمبدأ، كما وافقت على تشكيل هيئة وطنية لمتابعة الموضوع، تكون مستقلة، مع آليات تمكنها من العمل ترتبط بمجلس الوزراء“</w:t>
      </w:r>
      <w:r>
        <w:rPr>
          <w:rFonts w:asciiTheme="majorBidi" w:hAnsiTheme="majorBidi" w:cs="Times New Roman" w:hint="cs"/>
          <w:sz w:val="24"/>
          <w:szCs w:val="24"/>
          <w:rtl/>
        </w:rPr>
        <w:t>.</w:t>
      </w:r>
    </w:p>
    <w:p w14:paraId="49006F2E" w14:textId="07EE0569" w:rsidR="00A80471" w:rsidRPr="00A80471" w:rsidRDefault="00A80471" w:rsidP="00A80471">
      <w:pPr>
        <w:jc w:val="right"/>
        <w:rPr>
          <w:rFonts w:asciiTheme="majorBidi" w:hAnsiTheme="majorBidi" w:cstheme="majorBidi"/>
          <w:sz w:val="24"/>
          <w:szCs w:val="24"/>
        </w:rPr>
      </w:pPr>
      <w:r w:rsidRPr="00A80471">
        <w:rPr>
          <w:rFonts w:asciiTheme="majorBidi" w:hAnsiTheme="majorBidi" w:cs="Times New Roman"/>
          <w:sz w:val="24"/>
          <w:szCs w:val="24"/>
          <w:rtl/>
        </w:rPr>
        <w:t>وأشار إلى أنَّ “بعض أعضاء هذه الهيئة سيتم تعيينهم من قبل مجلس الوزراء، بناءً على اقتراح مرجعيات تقترح اسمين أو ثلاثة ليقرر مجلس الوزراء، على أن يكون الخمسة الباقون من أهالي الموقوفين من قوى الأمن وغيرهم“</w:t>
      </w:r>
      <w:r>
        <w:rPr>
          <w:rFonts w:asciiTheme="majorBidi" w:hAnsiTheme="majorBidi" w:cs="Times New Roman" w:hint="cs"/>
          <w:sz w:val="24"/>
          <w:szCs w:val="24"/>
          <w:rtl/>
        </w:rPr>
        <w:t>.</w:t>
      </w:r>
    </w:p>
    <w:p w14:paraId="550E1169" w14:textId="5AB8D2BD" w:rsidR="00A80471" w:rsidRPr="00A80471" w:rsidRDefault="00A80471" w:rsidP="00A80471">
      <w:pPr>
        <w:jc w:val="right"/>
        <w:rPr>
          <w:rFonts w:asciiTheme="majorBidi" w:hAnsiTheme="majorBidi" w:cstheme="majorBidi"/>
          <w:sz w:val="24"/>
          <w:szCs w:val="24"/>
        </w:rPr>
      </w:pPr>
      <w:r w:rsidRPr="00A80471">
        <w:rPr>
          <w:rFonts w:asciiTheme="majorBidi" w:hAnsiTheme="majorBidi" w:cs="Times New Roman"/>
          <w:sz w:val="24"/>
          <w:szCs w:val="24"/>
          <w:rtl/>
        </w:rPr>
        <w:t>وأضاف: “إن تشكيل هذه الهيئة بسيط جداً، بالتعاون مع الصليب الاحمر الدولي الذي بدأ يجمع ما يتعلق بالـ</w:t>
      </w:r>
      <w:r w:rsidRPr="00A80471">
        <w:rPr>
          <w:rFonts w:asciiTheme="majorBidi" w:hAnsiTheme="majorBidi" w:cstheme="majorBidi"/>
          <w:sz w:val="24"/>
          <w:szCs w:val="24"/>
        </w:rPr>
        <w:t xml:space="preserve">”DNA” </w:t>
      </w:r>
      <w:r w:rsidRPr="00A80471">
        <w:rPr>
          <w:rFonts w:asciiTheme="majorBidi" w:hAnsiTheme="majorBidi" w:cs="Times New Roman"/>
          <w:sz w:val="24"/>
          <w:szCs w:val="24"/>
          <w:rtl/>
        </w:rPr>
        <w:t>وما تيسر له عن المفقودين، وهو مستعد للتعاون، وينتظر من الحكومة أن تصادق على الاتفاقية الدولية مع الصليب الاحمر الدولي“</w:t>
      </w:r>
      <w:r>
        <w:rPr>
          <w:rFonts w:asciiTheme="majorBidi" w:hAnsiTheme="majorBidi" w:cs="Times New Roman" w:hint="cs"/>
          <w:sz w:val="24"/>
          <w:szCs w:val="24"/>
          <w:rtl/>
        </w:rPr>
        <w:t>.</w:t>
      </w:r>
    </w:p>
    <w:p w14:paraId="65B1CB35" w14:textId="6D651A8F" w:rsidR="00A80471" w:rsidRPr="00A80471" w:rsidRDefault="00A80471" w:rsidP="00A80471">
      <w:pPr>
        <w:jc w:val="right"/>
        <w:rPr>
          <w:rFonts w:asciiTheme="majorBidi" w:hAnsiTheme="majorBidi" w:cstheme="majorBidi"/>
          <w:sz w:val="24"/>
          <w:szCs w:val="24"/>
        </w:rPr>
      </w:pPr>
      <w:r w:rsidRPr="00A80471">
        <w:rPr>
          <w:rFonts w:asciiTheme="majorBidi" w:hAnsiTheme="majorBidi" w:cs="Times New Roman"/>
          <w:sz w:val="24"/>
          <w:szCs w:val="24"/>
          <w:rtl/>
        </w:rPr>
        <w:t>وأمل غانم أن “تصادق الحكومة على هذه الاتفاقية الدولية لأن الموضوع انساني لا يتعلق وحق مبدئي يكرس العدالة، وبالتالي كلفنا الزملاء اصحاب الاقتراح الاساتذة غسان مخيبر وزياد القادري وحكمت ديب إعادة صياغة بعض المواد وفقاً لملاحظات لجنة الادارة والعدل“</w:t>
      </w:r>
      <w:r>
        <w:rPr>
          <w:rFonts w:asciiTheme="majorBidi" w:hAnsiTheme="majorBidi" w:cs="Times New Roman" w:hint="cs"/>
          <w:sz w:val="24"/>
          <w:szCs w:val="24"/>
          <w:rtl/>
        </w:rPr>
        <w:t>.</w:t>
      </w:r>
    </w:p>
    <w:sectPr w:rsidR="00A80471" w:rsidRPr="00A80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71"/>
    <w:rsid w:val="00A80471"/>
    <w:rsid w:val="00F57E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E275"/>
  <w15:chartTrackingRefBased/>
  <w15:docId w15:val="{927060E8-26DA-404C-869F-B0F93734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2023-07-10T09:43:00Z</dcterms:created>
  <dcterms:modified xsi:type="dcterms:W3CDTF">2023-07-10T09:46:00Z</dcterms:modified>
</cp:coreProperties>
</file>